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3B3" w:rsidRPr="00747F5E" w:rsidRDefault="00C24E00" w:rsidP="00747F5E">
      <w:pPr>
        <w:jc w:val="center"/>
        <w:rPr>
          <w:b/>
          <w:sz w:val="28"/>
          <w:szCs w:val="28"/>
        </w:rPr>
      </w:pPr>
      <w:r w:rsidRPr="00224B3E">
        <w:rPr>
          <w:b/>
          <w:sz w:val="28"/>
          <w:szCs w:val="28"/>
        </w:rPr>
        <w:t xml:space="preserve">PAINT SYSTEMS FOR </w:t>
      </w:r>
      <w:r w:rsidR="00551730" w:rsidRPr="00224B3E">
        <w:rPr>
          <w:b/>
          <w:sz w:val="28"/>
          <w:szCs w:val="28"/>
        </w:rPr>
        <w:t>THE EXTERIORS OF THE TUGS</w:t>
      </w:r>
    </w:p>
    <w:p w:rsidR="00BB63B3" w:rsidRPr="00224B3E" w:rsidRDefault="004956CA">
      <w:pPr>
        <w:rPr>
          <w:b/>
        </w:rPr>
      </w:pPr>
      <w:r>
        <w:t>TYPICAL TIMETABLE</w:t>
      </w:r>
    </w:p>
    <w:p w:rsidR="00551730" w:rsidRDefault="004956CA">
      <w:r>
        <w:t>Day One</w:t>
      </w:r>
    </w:p>
    <w:p w:rsidR="004956CA" w:rsidRPr="00224B3E" w:rsidRDefault="00BA6E4A" w:rsidP="004956CA">
      <w:pPr>
        <w:ind w:left="720"/>
        <w:rPr>
          <w:b/>
        </w:rPr>
      </w:pPr>
      <w:r>
        <w:t>After c</w:t>
      </w:r>
      <w:r w:rsidR="004956CA">
        <w:t xml:space="preserve">ompletion of </w:t>
      </w:r>
      <w:r>
        <w:t>all work on the exterior steel of the tug, a</w:t>
      </w:r>
      <w:r w:rsidR="004956CA">
        <w:t xml:space="preserve">ll rust chips and other material </w:t>
      </w:r>
      <w:r>
        <w:t>to be swept up</w:t>
      </w:r>
      <w:r w:rsidR="004956CA">
        <w:t xml:space="preserve"> and </w:t>
      </w:r>
      <w:r>
        <w:t xml:space="preserve">the deck </w:t>
      </w:r>
      <w:r w:rsidR="004956CA">
        <w:t>vacuumed</w:t>
      </w:r>
      <w:r>
        <w:t>.  The f</w:t>
      </w:r>
      <w:r w:rsidR="00CD4626">
        <w:t xml:space="preserve">inished work is </w:t>
      </w:r>
      <w:r w:rsidR="00E17AD5">
        <w:t xml:space="preserve">then </w:t>
      </w:r>
      <w:r w:rsidR="00CD4626">
        <w:t>to be w</w:t>
      </w:r>
      <w:r w:rsidR="004956CA">
        <w:t>ashed do</w:t>
      </w:r>
      <w:r w:rsidR="00E17AD5">
        <w:t>wn</w:t>
      </w:r>
      <w:r>
        <w:t xml:space="preserve"> with fresh water</w:t>
      </w:r>
      <w:r w:rsidR="00E17AD5">
        <w:t>.</w:t>
      </w:r>
      <w:r w:rsidR="00AA461C">
        <w:t xml:space="preserve">  A rust bloom </w:t>
      </w:r>
      <w:r>
        <w:t>will develop</w:t>
      </w:r>
      <w:r w:rsidR="00AA461C">
        <w:t xml:space="preserve"> overnight.</w:t>
      </w:r>
    </w:p>
    <w:p w:rsidR="004956CA" w:rsidRPr="000562E2" w:rsidRDefault="004956CA" w:rsidP="004956CA">
      <w:r w:rsidRPr="000562E2">
        <w:t>Day Two</w:t>
      </w:r>
    </w:p>
    <w:p w:rsidR="004956CA" w:rsidRDefault="00224B3E" w:rsidP="004956CA">
      <w:pPr>
        <w:ind w:left="720"/>
      </w:pPr>
      <w:r>
        <w:t>Wash the p</w:t>
      </w:r>
      <w:r w:rsidR="004956CA">
        <w:t xml:space="preserve">repared area </w:t>
      </w:r>
      <w:r w:rsidR="00AA461C">
        <w:t>down with fresh water</w:t>
      </w:r>
      <w:r w:rsidR="00BA6E4A">
        <w:t xml:space="preserve"> as salt and other dirt will have accumulated over night</w:t>
      </w:r>
      <w:r w:rsidR="00AA461C">
        <w:t>.</w:t>
      </w:r>
      <w:r>
        <w:t xml:space="preserve"> </w:t>
      </w:r>
      <w:r w:rsidR="004956CA">
        <w:t xml:space="preserve"> Any mini pools of water</w:t>
      </w:r>
      <w:r w:rsidR="00BA6E4A">
        <w:t>,</w:t>
      </w:r>
      <w:r w:rsidR="004956CA">
        <w:t xml:space="preserve"> due to say indents in the decks</w:t>
      </w:r>
      <w:r w:rsidR="00BA6E4A">
        <w:t>,</w:t>
      </w:r>
      <w:r w:rsidR="004956CA">
        <w:t xml:space="preserve"> to be mopped up.  </w:t>
      </w:r>
      <w:r>
        <w:t xml:space="preserve">While the prepared area is </w:t>
      </w:r>
      <w:r w:rsidRPr="00BA6E4A">
        <w:rPr>
          <w:b/>
        </w:rPr>
        <w:t>still damp</w:t>
      </w:r>
      <w:r>
        <w:t xml:space="preserve"> apply f</w:t>
      </w:r>
      <w:r w:rsidR="004956CA">
        <w:t>irst coat</w:t>
      </w:r>
      <w:r>
        <w:t xml:space="preserve"> of Feronite</w:t>
      </w:r>
      <w:r w:rsidR="004956CA">
        <w:t xml:space="preserve">.  When this coat begins to </w:t>
      </w:r>
      <w:r>
        <w:t>t</w:t>
      </w:r>
      <w:r w:rsidR="004956CA">
        <w:t>urn from a milky</w:t>
      </w:r>
      <w:r>
        <w:t xml:space="preserve"> </w:t>
      </w:r>
      <w:r w:rsidR="004956CA">
        <w:t xml:space="preserve">white to a </w:t>
      </w:r>
      <w:r w:rsidR="00BA6E4A">
        <w:t xml:space="preserve">slightly </w:t>
      </w:r>
      <w:r w:rsidR="004956CA">
        <w:t>black colour apply the second coat of Feronite.  Allow to harden and for the Feronite to turn</w:t>
      </w:r>
      <w:r w:rsidR="00BA6E4A">
        <w:t xml:space="preserve"> a black glossy colour</w:t>
      </w:r>
      <w:r w:rsidR="004956CA">
        <w:t>.</w:t>
      </w:r>
    </w:p>
    <w:p w:rsidR="004956CA" w:rsidRDefault="004956CA" w:rsidP="004956CA">
      <w:r>
        <w:t>Day Three</w:t>
      </w:r>
    </w:p>
    <w:p w:rsidR="004956CA" w:rsidRDefault="00224B3E" w:rsidP="00224B3E">
      <w:pPr>
        <w:ind w:left="720"/>
      </w:pPr>
      <w:r>
        <w:t>Wash t</w:t>
      </w:r>
      <w:r w:rsidR="006E6E3E">
        <w:t>he prepared area down with fresh water</w:t>
      </w:r>
      <w:r w:rsidR="00BA6E4A">
        <w:t>.</w:t>
      </w:r>
      <w:r>
        <w:t xml:space="preserve">  </w:t>
      </w:r>
      <w:r w:rsidR="004956CA">
        <w:t xml:space="preserve">Apply the </w:t>
      </w:r>
      <w:r>
        <w:t>‘</w:t>
      </w:r>
      <w:r w:rsidR="004956CA">
        <w:t>4198</w:t>
      </w:r>
      <w:r>
        <w:t>’</w:t>
      </w:r>
      <w:r w:rsidR="004956CA">
        <w:t xml:space="preserve"> Grey undercoat.  </w:t>
      </w:r>
      <w:r>
        <w:t>This should dry within two to three hours, then apply th</w:t>
      </w:r>
      <w:r w:rsidR="00593A92">
        <w:t xml:space="preserve">e </w:t>
      </w:r>
      <w:r w:rsidR="006E6E3E">
        <w:t>second coat of 4198 Grey</w:t>
      </w:r>
      <w:r w:rsidR="00BA6E4A">
        <w:t>.  W</w:t>
      </w:r>
      <w:r w:rsidR="006E6E3E">
        <w:t xml:space="preserve">hen that has dried apply the </w:t>
      </w:r>
      <w:r w:rsidR="00593A92">
        <w:t>top coat of ‘203’ silver.</w:t>
      </w:r>
      <w:r>
        <w:t xml:space="preserve">  </w:t>
      </w:r>
    </w:p>
    <w:p w:rsidR="00224B3E" w:rsidRDefault="00593A92" w:rsidP="00593A92">
      <w:r>
        <w:t>SAFETY</w:t>
      </w:r>
    </w:p>
    <w:p w:rsidR="00593A92" w:rsidRDefault="00593A92" w:rsidP="00593A92">
      <w:pPr>
        <w:ind w:firstLine="720"/>
      </w:pPr>
      <w:r>
        <w:t>Depending on the specific work to be undertaken you will need some or all of the following:</w:t>
      </w:r>
    </w:p>
    <w:p w:rsidR="00593A92" w:rsidRDefault="00593A92" w:rsidP="00593A92">
      <w:pPr>
        <w:ind w:left="720"/>
      </w:pPr>
      <w:r>
        <w:t>Safety glasses. [</w:t>
      </w:r>
      <w:proofErr w:type="gramStart"/>
      <w:r>
        <w:t>removal</w:t>
      </w:r>
      <w:proofErr w:type="gramEnd"/>
      <w:r>
        <w:t xml:space="preserve"> of old paint/rust using air or electric tools generates many small and large particles which can fly off in any direction, including your eyes.</w:t>
      </w:r>
    </w:p>
    <w:p w:rsidR="00593A92" w:rsidRDefault="00593A92" w:rsidP="00593A92">
      <w:pPr>
        <w:ind w:left="720"/>
      </w:pPr>
      <w:r>
        <w:t xml:space="preserve">Protective Gloves.  Vibration from power tools plus items such as chipping hammers can result in impacts on hands/arms </w:t>
      </w:r>
      <w:proofErr w:type="spellStart"/>
      <w:r>
        <w:t>etc</w:t>
      </w:r>
      <w:proofErr w:type="spellEnd"/>
      <w:r>
        <w:t>]</w:t>
      </w:r>
    </w:p>
    <w:p w:rsidR="00593A92" w:rsidRDefault="00593A92" w:rsidP="00593A92">
      <w:pPr>
        <w:ind w:left="720"/>
      </w:pPr>
      <w:r>
        <w:t>Ear Protection.  Needle gunning, electric chisels and other methods of</w:t>
      </w:r>
      <w:r w:rsidR="00CD4626">
        <w:t xml:space="preserve"> removing old paint is </w:t>
      </w:r>
      <w:r>
        <w:t xml:space="preserve">very noisy.  </w:t>
      </w:r>
      <w:r w:rsidR="00EC3673">
        <w:t>Hearin</w:t>
      </w:r>
      <w:r w:rsidR="00CD4626">
        <w:t xml:space="preserve">g protection is essential.  It is recommended that ear plugs be fitted and </w:t>
      </w:r>
      <w:r w:rsidR="00BA6E4A">
        <w:t>then ear muffs be placed over the ears thus giving a second level of protection.</w:t>
      </w:r>
    </w:p>
    <w:p w:rsidR="00593A92" w:rsidRDefault="00CE35CD" w:rsidP="00747F5E">
      <w:pPr>
        <w:ind w:left="720"/>
      </w:pPr>
      <w:r>
        <w:t>Knee pads are useful especially as some rust spots are difficult to reach and it is necessary to kneel</w:t>
      </w:r>
      <w:r w:rsidR="00BA6E4A">
        <w:t xml:space="preserve"> down to remove rust and later paint.</w:t>
      </w:r>
    </w:p>
    <w:p w:rsidR="00551730" w:rsidRDefault="00296D1C">
      <w:r>
        <w:t>PREPARATION</w:t>
      </w:r>
    </w:p>
    <w:p w:rsidR="00EC3673" w:rsidRDefault="00EC3673" w:rsidP="00747F5E">
      <w:pPr>
        <w:ind w:left="720"/>
      </w:pPr>
      <w:r>
        <w:t>The two tugs, Currawong and Bronzewing are both over 50 years of age.  Rust is an ongoing problem. Essentially all rust must be removed until only clean bare metal is exposed.  This includes the removal of rust blisters, rust spots located in those awkward locations where a chisel and hammer may need to be used.</w:t>
      </w:r>
    </w:p>
    <w:p w:rsidR="00551730" w:rsidRDefault="00BA6E4A" w:rsidP="00747F5E">
      <w:pPr>
        <w:ind w:left="720"/>
      </w:pPr>
      <w:r>
        <w:t>As the tugs as</w:t>
      </w:r>
      <w:r w:rsidR="00EC3673">
        <w:t xml:space="preserve"> a</w:t>
      </w:r>
      <w:r w:rsidR="00CD4626">
        <w:t>re tied to the wharf there is</w:t>
      </w:r>
      <w:r w:rsidR="00EC3673">
        <w:t xml:space="preserve"> the possibility that rust debris could get i</w:t>
      </w:r>
      <w:r w:rsidR="00CD4626">
        <w:t>n</w:t>
      </w:r>
      <w:r w:rsidR="00EC3673">
        <w:t xml:space="preserve">to Sydney Harbour.  Care must </w:t>
      </w:r>
      <w:proofErr w:type="spellStart"/>
      <w:r w:rsidR="00EC3673">
        <w:t>taken</w:t>
      </w:r>
      <w:proofErr w:type="spellEnd"/>
      <w:r w:rsidR="00EC3673">
        <w:t xml:space="preserve"> to ensure that this does not happen.  Refer to the Team Leaders for advic</w:t>
      </w:r>
      <w:r w:rsidR="0003330A">
        <w:t xml:space="preserve">e.  One practical step is to have </w:t>
      </w:r>
      <w:r w:rsidR="00EC3673">
        <w:t xml:space="preserve">a small </w:t>
      </w:r>
      <w:r w:rsidR="00CD4626">
        <w:t xml:space="preserve">hand brush and </w:t>
      </w:r>
      <w:r w:rsidR="00EC3673">
        <w:t xml:space="preserve">dust </w:t>
      </w:r>
      <w:r w:rsidR="00CD4626">
        <w:t>pan</w:t>
      </w:r>
      <w:r w:rsidR="0003330A">
        <w:t xml:space="preserve"> handy</w:t>
      </w:r>
      <w:r w:rsidR="00CD4626">
        <w:t xml:space="preserve">.  Every few minutes sweep up the </w:t>
      </w:r>
      <w:r w:rsidR="0003330A">
        <w:t xml:space="preserve">debris </w:t>
      </w:r>
      <w:r w:rsidR="00CD4626">
        <w:t>to be later emptied into the large bins for waste removal.</w:t>
      </w:r>
    </w:p>
    <w:p w:rsidR="00551730" w:rsidRDefault="00CE35CD" w:rsidP="00747F5E">
      <w:pPr>
        <w:ind w:left="720"/>
      </w:pPr>
      <w:r>
        <w:lastRenderedPageBreak/>
        <w:t>On the decks typically there are rust ‘breakout</w:t>
      </w:r>
      <w:r w:rsidR="00E17AD5">
        <w:t>s</w:t>
      </w:r>
      <w:r w:rsidR="0003330A">
        <w:t>’ that only cover part</w:t>
      </w:r>
      <w:r>
        <w:t xml:space="preserve"> of the deck.  It is necessary to keep removing the old paint work until clear steel deck is visible.  If there is a</w:t>
      </w:r>
      <w:r w:rsidR="00AA461C">
        <w:t xml:space="preserve"> small ‘lip’ with a thickness of only a few</w:t>
      </w:r>
      <w:r>
        <w:t xml:space="preserve"> millimetres these must be investigated t</w:t>
      </w:r>
      <w:r w:rsidR="00E17AD5">
        <w:t>o ensure that there a</w:t>
      </w:r>
      <w:r>
        <w:t xml:space="preserve">re no gaps </w:t>
      </w:r>
      <w:r w:rsidR="00E17AD5">
        <w:t xml:space="preserve">under the existing good paintwork </w:t>
      </w:r>
      <w:r>
        <w:t xml:space="preserve">for water to accumulate </w:t>
      </w:r>
      <w:r w:rsidR="00E17AD5">
        <w:t>and cause another rust breakout.</w:t>
      </w:r>
    </w:p>
    <w:p w:rsidR="005A771C" w:rsidRDefault="00E17AD5" w:rsidP="00747F5E">
      <w:pPr>
        <w:ind w:left="720"/>
      </w:pPr>
      <w:r>
        <w:t>Follow the trail of rust until there is no more rust.</w:t>
      </w:r>
      <w:r w:rsidR="005A771C">
        <w:t xml:space="preserve">  Due to the movement on the steel decks and the history of previous work to remove rust there are a number of small indentations in the deck.  Sizes typically </w:t>
      </w:r>
      <w:r w:rsidR="0003330A">
        <w:t xml:space="preserve">range </w:t>
      </w:r>
      <w:r w:rsidR="005A771C">
        <w:t xml:space="preserve">from say 20 to 100 mm.  These shallow holes </w:t>
      </w:r>
      <w:r w:rsidR="0003330A">
        <w:t xml:space="preserve">or mini ponds </w:t>
      </w:r>
      <w:r w:rsidR="005A771C">
        <w:t xml:space="preserve">hold rain and seawater </w:t>
      </w:r>
      <w:r w:rsidR="0000094C">
        <w:t>and</w:t>
      </w:r>
      <w:r w:rsidR="005A771C">
        <w:t xml:space="preserve"> they allow seepage into </w:t>
      </w:r>
      <w:r w:rsidR="0000094C">
        <w:t>the surrounding areas</w:t>
      </w:r>
      <w:r w:rsidR="00AA461C">
        <w:t>.  These ‘</w:t>
      </w:r>
      <w:proofErr w:type="spellStart"/>
      <w:r w:rsidR="00AA461C">
        <w:t>ledges’or</w:t>
      </w:r>
      <w:proofErr w:type="spellEnd"/>
      <w:r w:rsidR="00AA461C">
        <w:t xml:space="preserve"> lips can be smoothed down using an orbital sander and 80 grit </w:t>
      </w:r>
      <w:proofErr w:type="spellStart"/>
      <w:r w:rsidR="00AA461C">
        <w:t>Abranet</w:t>
      </w:r>
      <w:proofErr w:type="spellEnd"/>
      <w:r w:rsidR="00AA461C">
        <w:t xml:space="preserve"> sanding discs.  Don’t use </w:t>
      </w:r>
      <w:proofErr w:type="spellStart"/>
      <w:r w:rsidR="00AA461C">
        <w:t>Stearated</w:t>
      </w:r>
      <w:proofErr w:type="spellEnd"/>
      <w:r w:rsidR="00AA461C">
        <w:t xml:space="preserve"> discs or a</w:t>
      </w:r>
      <w:r w:rsidR="0003330A">
        <w:t>ngle grinders as they build up h</w:t>
      </w:r>
      <w:r w:rsidR="00AA461C">
        <w:t>eat and create a shiny finish which prevents t</w:t>
      </w:r>
      <w:r w:rsidR="0003330A">
        <w:t>he Feronite from reacting with</w:t>
      </w:r>
      <w:r w:rsidR="00AA461C">
        <w:t xml:space="preserve"> the </w:t>
      </w:r>
      <w:r w:rsidR="0003330A">
        <w:t xml:space="preserve">cleaned </w:t>
      </w:r>
      <w:r w:rsidR="00AA461C">
        <w:t>steel.</w:t>
      </w:r>
    </w:p>
    <w:p w:rsidR="00296D1C" w:rsidRDefault="00E17AD5">
      <w:r>
        <w:t>S</w:t>
      </w:r>
      <w:r w:rsidR="000562E2">
        <w:t>URFACE TREATMENT [Feronite</w:t>
      </w:r>
      <w:r w:rsidR="00296D1C">
        <w:t>]</w:t>
      </w:r>
    </w:p>
    <w:p w:rsidR="006F18F0" w:rsidRDefault="006F18F0" w:rsidP="008C7B73">
      <w:pPr>
        <w:ind w:left="720"/>
      </w:pPr>
      <w:r>
        <w:t>Preparing the Feronite, sometimes referred to as “Feronite Rusty Metal Primer” [RMP]</w:t>
      </w:r>
      <w:r w:rsidR="0003330A">
        <w:t>,</w:t>
      </w:r>
      <w:r>
        <w:t xml:space="preserve"> is very </w:t>
      </w:r>
      <w:r w:rsidRPr="006F18F0">
        <w:rPr>
          <w:b/>
        </w:rPr>
        <w:t>IMPORTANT</w:t>
      </w:r>
      <w:r>
        <w:t>.</w:t>
      </w:r>
    </w:p>
    <w:p w:rsidR="00983787" w:rsidRDefault="006F18F0" w:rsidP="006F18F0">
      <w:pPr>
        <w:pStyle w:val="ListParagraph"/>
        <w:numPr>
          <w:ilvl w:val="0"/>
          <w:numId w:val="1"/>
        </w:numPr>
      </w:pPr>
      <w:r>
        <w:t>The key ingredients in the Feronite settles out quite quickly and form</w:t>
      </w:r>
      <w:r w:rsidR="0003330A">
        <w:t>s</w:t>
      </w:r>
      <w:r>
        <w:t xml:space="preserve"> a white layer on the base of its container, easily seen by holding the plast</w:t>
      </w:r>
      <w:r w:rsidR="0003330A">
        <w:t>ic container of Feronite up to the</w:t>
      </w:r>
      <w:r>
        <w:t xml:space="preserve"> light</w:t>
      </w:r>
      <w:r w:rsidR="0003330A">
        <w:t>.  The white layer must be mixed</w:t>
      </w:r>
      <w:r>
        <w:t xml:space="preserve"> into the liquid sitting above the white layer.  Use a stick to loosen the white layer and shake the container </w:t>
      </w:r>
      <w:r w:rsidR="0003330A">
        <w:t>with vigour</w:t>
      </w:r>
      <w:r>
        <w:t xml:space="preserve"> for some minutes.  It will need to be repeated and will take some minutes.</w:t>
      </w:r>
    </w:p>
    <w:p w:rsidR="006F18F0" w:rsidRDefault="006F18F0" w:rsidP="006F18F0">
      <w:pPr>
        <w:pStyle w:val="ListParagraph"/>
        <w:numPr>
          <w:ilvl w:val="0"/>
          <w:numId w:val="1"/>
        </w:numPr>
      </w:pPr>
      <w:r>
        <w:t xml:space="preserve">DO NOT decant into a metal container as it will set </w:t>
      </w:r>
      <w:r w:rsidR="00514C91">
        <w:t xml:space="preserve">off </w:t>
      </w:r>
      <w:r>
        <w:t>the Feronite</w:t>
      </w:r>
      <w:r w:rsidR="00514C91">
        <w:t xml:space="preserve"> and thus lose its effectiveness.  Suggest use a plastic container.</w:t>
      </w:r>
    </w:p>
    <w:p w:rsidR="00514C91" w:rsidRDefault="00514C91" w:rsidP="006F18F0">
      <w:pPr>
        <w:pStyle w:val="ListParagraph"/>
        <w:numPr>
          <w:ilvl w:val="0"/>
          <w:numId w:val="1"/>
        </w:numPr>
      </w:pPr>
      <w:r>
        <w:t>DO NOT return any Feronite back to its original container as it will contaminate the new Feronite.  Thus use in small quantities and just refill the small plastic container originally used.  Note that brushes can be cleaned in fresh water.</w:t>
      </w:r>
    </w:p>
    <w:p w:rsidR="006E6E3E" w:rsidRDefault="00514C91" w:rsidP="00747F5E">
      <w:pPr>
        <w:pStyle w:val="ListParagraph"/>
        <w:numPr>
          <w:ilvl w:val="0"/>
          <w:numId w:val="1"/>
        </w:numPr>
      </w:pPr>
      <w:r>
        <w:t>DO NOT hold surplus stock.  The Feronite in its original container has an expiry date stamped on a small ticket, [difficult to see] somewhere aroun</w:t>
      </w:r>
      <w:r w:rsidR="0003330A">
        <w:t xml:space="preserve">d 12 months, from purchase and </w:t>
      </w:r>
      <w:r>
        <w:t>lo</w:t>
      </w:r>
      <w:r w:rsidR="005A771C">
        <w:t>ses its effectiveness.</w:t>
      </w:r>
    </w:p>
    <w:p w:rsidR="006E6E3E" w:rsidRDefault="006E6E3E" w:rsidP="006E6E3E">
      <w:r>
        <w:t>APPLICATION</w:t>
      </w:r>
      <w:r w:rsidR="0036707E">
        <w:t>S</w:t>
      </w:r>
      <w:r w:rsidR="008C7B73">
        <w:t>-DECKS</w:t>
      </w:r>
    </w:p>
    <w:p w:rsidR="0036707E" w:rsidRDefault="0036707E" w:rsidP="008C7B73">
      <w:pPr>
        <w:ind w:firstLine="720"/>
      </w:pPr>
      <w:r>
        <w:t>Feronite</w:t>
      </w:r>
    </w:p>
    <w:p w:rsidR="006E6E3E" w:rsidRDefault="006E6E3E" w:rsidP="008C7B73">
      <w:pPr>
        <w:ind w:left="720"/>
      </w:pPr>
      <w:r>
        <w:t xml:space="preserve">A better finish is achieved if the deck is not </w:t>
      </w:r>
      <w:r w:rsidR="0003330A">
        <w:t xml:space="preserve">too </w:t>
      </w:r>
      <w:r>
        <w:t>hot and is damp but not wet.</w:t>
      </w:r>
      <w:r w:rsidR="0036707E">
        <w:t xml:space="preserve">  Ma</w:t>
      </w:r>
      <w:r w:rsidR="0003330A">
        <w:t>nually mop up any small ponds of</w:t>
      </w:r>
      <w:r w:rsidR="0036707E">
        <w:t xml:space="preserve"> water.</w:t>
      </w:r>
      <w:r>
        <w:t xml:space="preserve">  The Feronite is then applied using a brush as this allows the Feronite to be ‘pushed’ </w:t>
      </w:r>
      <w:r w:rsidR="0003330A">
        <w:t xml:space="preserve">under and </w:t>
      </w:r>
      <w:r>
        <w:t xml:space="preserve">into any lips or edges.  </w:t>
      </w:r>
      <w:r w:rsidR="0036707E">
        <w:t xml:space="preserve">In other words better than a roller.  </w:t>
      </w:r>
      <w:r>
        <w:t>After about ten minutes the Feronite begins to change col</w:t>
      </w:r>
      <w:r w:rsidR="0036707E">
        <w:t>o</w:t>
      </w:r>
      <w:r>
        <w:t xml:space="preserve">ur from an ‘off white’ to </w:t>
      </w:r>
      <w:r w:rsidR="0036707E">
        <w:t>shades of grey or black.  Apply a second coat of Feronite over the drying first coat.  The two layers of Feronite bond together and form a glossy black finish.  This also ensures that the second coat may reach any gaps omitted from the firs</w:t>
      </w:r>
      <w:r w:rsidR="0003330A">
        <w:t>t coat.  A third coat can be app</w:t>
      </w:r>
      <w:r w:rsidR="0036707E">
        <w:t>lied if considered necessary.  Thus three coats can be applied within an hour, depending on the weather and on the surface area to be covered.  Allow to</w:t>
      </w:r>
      <w:r w:rsidR="0003330A">
        <w:t xml:space="preserve"> dry and harden overnight.  D</w:t>
      </w:r>
      <w:r w:rsidR="0036707E">
        <w:t>eck</w:t>
      </w:r>
      <w:r w:rsidR="0003330A">
        <w:t>s a</w:t>
      </w:r>
      <w:r w:rsidR="0036707E">
        <w:t xml:space="preserve"> treated only with Feronite can be left unpainted for a few days but </w:t>
      </w:r>
      <w:r w:rsidR="00623787">
        <w:t>th</w:t>
      </w:r>
      <w:r w:rsidR="0003330A">
        <w:t>e appearance will be affected depending on</w:t>
      </w:r>
      <w:r w:rsidR="00623787">
        <w:t xml:space="preserve"> the amount of </w:t>
      </w:r>
      <w:r w:rsidR="0003330A">
        <w:t xml:space="preserve">foot </w:t>
      </w:r>
      <w:r w:rsidR="00623787">
        <w:t>traffic.</w:t>
      </w:r>
    </w:p>
    <w:p w:rsidR="004710E8" w:rsidRDefault="004710E8" w:rsidP="008C7B73">
      <w:pPr>
        <w:ind w:left="720"/>
      </w:pPr>
      <w:r>
        <w:lastRenderedPageBreak/>
        <w:t>Should the areas where water ‘pools’ need to be filled use an Epoxy Resin.  Not the ‘Buil</w:t>
      </w:r>
      <w:r w:rsidR="0003330A">
        <w:t xml:space="preserve">ders Bog/Panel Beaters mix’ as </w:t>
      </w:r>
      <w:r w:rsidR="00BB5990">
        <w:t>this</w:t>
      </w:r>
      <w:r w:rsidR="0003330A">
        <w:t xml:space="preserve"> is based on a polyester resin and</w:t>
      </w:r>
      <w:r>
        <w:t xml:space="preserve"> this has poorer water proofing and adhesive properties.</w:t>
      </w:r>
    </w:p>
    <w:p w:rsidR="00623787" w:rsidRDefault="00623787" w:rsidP="008C7B73">
      <w:pPr>
        <w:ind w:firstLine="720"/>
      </w:pPr>
      <w:r>
        <w:t>Undercoat</w:t>
      </w:r>
    </w:p>
    <w:p w:rsidR="00623787" w:rsidRDefault="00623787" w:rsidP="008C7B73">
      <w:pPr>
        <w:ind w:left="720"/>
      </w:pPr>
      <w:r>
        <w:t xml:space="preserve">The undercoat of 4198 grey can now be applied over the treated deck.  </w:t>
      </w:r>
      <w:r w:rsidR="00B140C0">
        <w:t>However the deck must first be washed down with fresh water to remove any salt</w:t>
      </w:r>
      <w:r w:rsidR="004710E8">
        <w:t xml:space="preserve"> </w:t>
      </w:r>
      <w:r w:rsidR="00BB5990">
        <w:t xml:space="preserve">and dirt. </w:t>
      </w:r>
      <w:r w:rsidR="004710E8">
        <w:t xml:space="preserve"> Again a paint brush is better than a roller as the undercoat can be ‘pushed’ into those areas where a roller would t</w:t>
      </w:r>
      <w:r w:rsidR="00B140C0">
        <w:t>ra</w:t>
      </w:r>
      <w:r w:rsidR="004710E8">
        <w:t>vel over the top leaving small areas untouched.</w:t>
      </w:r>
      <w:r w:rsidR="00B140C0">
        <w:t xml:space="preserve">  A second coat of undercoat can be applied within about three to four hours, depending on drying conditions.</w:t>
      </w:r>
    </w:p>
    <w:p w:rsidR="00623787" w:rsidRDefault="004710E8" w:rsidP="008C7B73">
      <w:pPr>
        <w:ind w:firstLine="720"/>
      </w:pPr>
      <w:r>
        <w:t>Top Coat</w:t>
      </w:r>
    </w:p>
    <w:p w:rsidR="006E6E3E" w:rsidRDefault="00B140C0" w:rsidP="00747F5E">
      <w:pPr>
        <w:ind w:left="720"/>
      </w:pPr>
      <w:r>
        <w:t>Ideally the undercoats should be allowed to dry and harden overnight.  Again wash down with fresh water to remove any residual salt on the deck before applying the top coat of 203 ‘silver’.  Manual painting using a paint brush will ensure a better finish.</w:t>
      </w:r>
    </w:p>
    <w:p w:rsidR="006E6E3E" w:rsidRDefault="008C7B73">
      <w:r>
        <w:t>APPLICATION</w:t>
      </w:r>
      <w:r w:rsidR="000562E2">
        <w:t xml:space="preserve"> </w:t>
      </w:r>
      <w:r>
        <w:t>NEW STEEL WORK</w:t>
      </w:r>
    </w:p>
    <w:p w:rsidR="008C7B73" w:rsidRDefault="008C7B73" w:rsidP="00EA5559">
      <w:pPr>
        <w:ind w:left="720"/>
      </w:pPr>
      <w:r>
        <w:t>When sections of the topsides or gunwales have been replaced with new steel it is recommended that PA 10 is used as the undercoat.  Note that Feronite will not work as</w:t>
      </w:r>
      <w:r w:rsidR="00BB5990">
        <w:t xml:space="preserve"> </w:t>
      </w:r>
      <w:r>
        <w:t xml:space="preserve">there </w:t>
      </w:r>
      <w:r w:rsidR="00BB5990">
        <w:t>should</w:t>
      </w:r>
      <w:r>
        <w:t xml:space="preserve"> be no rust with which it will react.  Again the surface should be washed down to remove grim and any salt residues that have accumulated on the material.  PA 10 is quick drying and a second coat could be applied before applying the undercoat of 4198 grey.</w:t>
      </w:r>
    </w:p>
    <w:p w:rsidR="006E6E3E" w:rsidRDefault="000562E2" w:rsidP="000562E2">
      <w:r>
        <w:t>APPLICATION WHEELHOUSE</w:t>
      </w:r>
    </w:p>
    <w:p w:rsidR="004E6F09" w:rsidRDefault="00BB5990" w:rsidP="000562E2">
      <w:pPr>
        <w:ind w:left="720"/>
      </w:pPr>
      <w:r>
        <w:t>The wheelhouses are made</w:t>
      </w:r>
      <w:r w:rsidR="000562E2">
        <w:t xml:space="preserve"> from aluminium and an etching paint must be used on uncoated aluminium or where there is an area </w:t>
      </w:r>
      <w:r w:rsidR="00EA5559">
        <w:t xml:space="preserve">badly </w:t>
      </w:r>
      <w:r w:rsidR="000562E2">
        <w:t xml:space="preserve">scratched or damaged.  PA 10 is both an etching and undercoat paint and should be used.  </w:t>
      </w:r>
      <w:r>
        <w:t>A second coat of PA10 can</w:t>
      </w:r>
      <w:r w:rsidR="004E6F09">
        <w:t xml:space="preserve"> be applied followed </w:t>
      </w:r>
      <w:r w:rsidR="00EA5559">
        <w:t xml:space="preserve">by </w:t>
      </w:r>
      <w:r w:rsidR="004E6F09">
        <w:t>the 4198</w:t>
      </w:r>
      <w:r w:rsidR="00EA5559">
        <w:t xml:space="preserve"> Grey Undercoat and then the</w:t>
      </w:r>
      <w:r w:rsidR="004E6F09">
        <w:t xml:space="preserve"> top coat of the 665 white.</w:t>
      </w:r>
    </w:p>
    <w:p w:rsidR="00F307B2" w:rsidRDefault="00E76727" w:rsidP="00EA5559">
      <w:r>
        <w:t>PRODUCT DETAILS</w:t>
      </w:r>
    </w:p>
    <w:p w:rsidR="00F307B2" w:rsidRDefault="00F307B2" w:rsidP="00F307B2">
      <w:pPr>
        <w:ind w:left="720"/>
      </w:pPr>
      <w:r w:rsidRPr="0091071C">
        <w:rPr>
          <w:b/>
        </w:rPr>
        <w:t>FERONITE</w:t>
      </w:r>
      <w:r>
        <w:t xml:space="preserve"> –</w:t>
      </w:r>
      <w:r w:rsidR="0091071C">
        <w:t xml:space="preserve">from </w:t>
      </w:r>
      <w:proofErr w:type="gramStart"/>
      <w:r>
        <w:t>BOATCRAFT  PACIFIC</w:t>
      </w:r>
      <w:proofErr w:type="gramEnd"/>
      <w:r>
        <w:t xml:space="preserve"> P/L</w:t>
      </w:r>
      <w:r w:rsidR="0091071C">
        <w:t>.</w:t>
      </w:r>
      <w:r>
        <w:t xml:space="preserve">  Supplied in 4 litre plastic containers.</w:t>
      </w:r>
    </w:p>
    <w:p w:rsidR="00F307B2" w:rsidRDefault="00E76727" w:rsidP="0091071C">
      <w:pPr>
        <w:ind w:left="1440"/>
      </w:pPr>
      <w:proofErr w:type="spellStart"/>
      <w:r>
        <w:t>Feronite</w:t>
      </w:r>
      <w:proofErr w:type="spellEnd"/>
      <w:r>
        <w:t xml:space="preserve"> RMP (Rusting Metal Converter) is a water based product thus paint brushes </w:t>
      </w:r>
      <w:r w:rsidR="0091071C">
        <w:t>`</w:t>
      </w:r>
      <w:r>
        <w:t xml:space="preserve">can be cleaned in water and stored between uses in clean </w:t>
      </w:r>
      <w:r w:rsidR="00F307B2">
        <w:t>water.</w:t>
      </w:r>
    </w:p>
    <w:p w:rsidR="00F307B2" w:rsidRDefault="00F307B2" w:rsidP="00F307B2">
      <w:pPr>
        <w:ind w:left="720"/>
      </w:pPr>
      <w:r w:rsidRPr="0091071C">
        <w:rPr>
          <w:b/>
        </w:rPr>
        <w:t>UNDERCOAT</w:t>
      </w:r>
      <w:r w:rsidR="0091071C">
        <w:rPr>
          <w:b/>
        </w:rPr>
        <w:t>S</w:t>
      </w:r>
      <w:r>
        <w:t>-</w:t>
      </w:r>
      <w:r w:rsidR="00EA5559">
        <w:t xml:space="preserve">all </w:t>
      </w:r>
      <w:r w:rsidR="0091071C">
        <w:t xml:space="preserve">from </w:t>
      </w:r>
      <w:r>
        <w:t>AKZO NOBEL</w:t>
      </w:r>
      <w:r w:rsidR="0091071C">
        <w:t xml:space="preserve">. </w:t>
      </w:r>
      <w:r>
        <w:t xml:space="preserve"> Supplied in </w:t>
      </w:r>
      <w:r w:rsidR="0091071C">
        <w:t>either a 4 litre, 5 lire or 20 litre meatal container.</w:t>
      </w:r>
    </w:p>
    <w:p w:rsidR="00E76727" w:rsidRDefault="00E76727" w:rsidP="0091071C">
      <w:pPr>
        <w:ind w:left="1440"/>
      </w:pPr>
      <w:r>
        <w:t>41</w:t>
      </w:r>
      <w:r w:rsidR="00F307B2">
        <w:t>9</w:t>
      </w:r>
      <w:r>
        <w:t xml:space="preserve">8 Grey </w:t>
      </w:r>
      <w:proofErr w:type="spellStart"/>
      <w:r w:rsidR="00F307B2">
        <w:t>Interprime</w:t>
      </w:r>
      <w:proofErr w:type="spellEnd"/>
      <w:r w:rsidR="00F307B2">
        <w:t xml:space="preserve"> </w:t>
      </w:r>
      <w:r w:rsidR="0091071C">
        <w:t>International</w:t>
      </w:r>
      <w:r w:rsidR="00F307B2">
        <w:t xml:space="preserve"> in </w:t>
      </w:r>
      <w:r w:rsidR="0091071C">
        <w:t>a 5 litre container</w:t>
      </w:r>
      <w:r w:rsidR="00F307B2">
        <w:t>.</w:t>
      </w:r>
      <w:r w:rsidR="0091071C">
        <w:t xml:space="preserve"> </w:t>
      </w:r>
      <w:proofErr w:type="gramStart"/>
      <w:r w:rsidR="0091071C">
        <w:t>f</w:t>
      </w:r>
      <w:r>
        <w:t>rom</w:t>
      </w:r>
      <w:proofErr w:type="gramEnd"/>
      <w:r>
        <w:t xml:space="preserve"> International </w:t>
      </w:r>
      <w:proofErr w:type="spellStart"/>
      <w:r>
        <w:t>Interprime</w:t>
      </w:r>
      <w:proofErr w:type="spellEnd"/>
      <w:r>
        <w:t xml:space="preserve"> is </w:t>
      </w:r>
      <w:r w:rsidR="00AD0FE6">
        <w:t xml:space="preserve">an Alkyd Primer, </w:t>
      </w:r>
      <w:r>
        <w:t>supplied in a 5 litre metal c</w:t>
      </w:r>
      <w:r w:rsidR="00AD0FE6">
        <w:t>ontainer.</w:t>
      </w:r>
    </w:p>
    <w:p w:rsidR="00AD0FE6" w:rsidRDefault="0091071C" w:rsidP="00EA5559">
      <w:pPr>
        <w:ind w:left="1440"/>
      </w:pPr>
      <w:r>
        <w:t>PA 10 from the same supplier as above and is in a 4 litre container</w:t>
      </w:r>
      <w:r w:rsidR="00AD0FE6">
        <w:t xml:space="preserve">. </w:t>
      </w:r>
      <w:r>
        <w:t xml:space="preserve"> Note that it</w:t>
      </w:r>
      <w:r w:rsidR="00AD0FE6">
        <w:t xml:space="preserve"> is also an etching paint and should be used on unpainted alum</w:t>
      </w:r>
      <w:r>
        <w:t>inium.</w:t>
      </w:r>
    </w:p>
    <w:p w:rsidR="00AD0FE6" w:rsidRPr="00FA0B67" w:rsidRDefault="00FA0B67" w:rsidP="00E76727">
      <w:pPr>
        <w:ind w:left="720"/>
      </w:pPr>
      <w:r>
        <w:rPr>
          <w:b/>
        </w:rPr>
        <w:t>TOP COATS</w:t>
      </w:r>
      <w:r>
        <w:t xml:space="preserve"> –</w:t>
      </w:r>
      <w:r w:rsidR="00EA5559">
        <w:t xml:space="preserve">all </w:t>
      </w:r>
      <w:r>
        <w:t>from AKZO NOBEL.  Supplied in either a 5 litre or a 20 litre metal container.</w:t>
      </w:r>
    </w:p>
    <w:p w:rsidR="00AD0FE6" w:rsidRDefault="00FA0B67" w:rsidP="00E76727">
      <w:pPr>
        <w:ind w:left="720"/>
      </w:pPr>
      <w:r>
        <w:tab/>
        <w:t xml:space="preserve">665 Black </w:t>
      </w:r>
      <w:proofErr w:type="spellStart"/>
      <w:r>
        <w:t>Interlac</w:t>
      </w:r>
      <w:proofErr w:type="spellEnd"/>
      <w:r>
        <w:t xml:space="preserve"> in a 5 litre metal container.  Used on the topsides.</w:t>
      </w:r>
    </w:p>
    <w:p w:rsidR="00FA0B67" w:rsidRDefault="00FA0B67" w:rsidP="00FA0B67">
      <w:pPr>
        <w:ind w:left="1440"/>
      </w:pPr>
      <w:r>
        <w:t xml:space="preserve">665 White </w:t>
      </w:r>
      <w:proofErr w:type="spellStart"/>
      <w:r>
        <w:t>Interlac</w:t>
      </w:r>
      <w:proofErr w:type="spellEnd"/>
      <w:r>
        <w:t xml:space="preserve"> in a 5 litre metal container.  Used mainly on the superstructure and wheelhouse.</w:t>
      </w:r>
    </w:p>
    <w:p w:rsidR="00FA0B67" w:rsidRDefault="00FA0B67" w:rsidP="00FA0B67">
      <w:pPr>
        <w:ind w:left="1440"/>
      </w:pPr>
      <w:r>
        <w:lastRenderedPageBreak/>
        <w:t xml:space="preserve">203 Aluminium </w:t>
      </w:r>
      <w:proofErr w:type="spellStart"/>
      <w:r>
        <w:t>Intertuf</w:t>
      </w:r>
      <w:proofErr w:type="spellEnd"/>
      <w:r>
        <w:t xml:space="preserve"> in either a 5litre or 20 litre metal container.  Used on </w:t>
      </w:r>
      <w:proofErr w:type="gramStart"/>
      <w:r>
        <w:t>the</w:t>
      </w:r>
      <w:proofErr w:type="gramEnd"/>
      <w:r>
        <w:t xml:space="preserve"> main deck.</w:t>
      </w:r>
    </w:p>
    <w:p w:rsidR="00AD0FE6" w:rsidRDefault="00AD0FE6" w:rsidP="00E76727">
      <w:pPr>
        <w:ind w:left="720"/>
      </w:pPr>
    </w:p>
    <w:p w:rsidR="00AD0FE6" w:rsidRDefault="00B14E23" w:rsidP="00AD727A">
      <w:r>
        <w:t>MATERIAL COST</w:t>
      </w:r>
    </w:p>
    <w:p w:rsidR="00EA5559" w:rsidRDefault="00AD727A" w:rsidP="00E76727">
      <w:pPr>
        <w:ind w:left="720"/>
      </w:pPr>
      <w:r>
        <w:t>All the above materials are expensive and reasonable care should be exercised to ensure none i</w:t>
      </w:r>
      <w:r w:rsidR="00FA0B67">
        <w:t>s wasted.  As we frequently use</w:t>
      </w:r>
      <w:r>
        <w:t xml:space="preserve"> small quantities [less than full container lots] decanting into smaller quantities is required.  One result of this activity is that it is very easy to spill paint when going from the larger to the smaller quantities.  Use a ‘bailer’.  Either a small can or tin which can be lowed</w:t>
      </w:r>
      <w:r w:rsidR="00A75E9F">
        <w:t xml:space="preserve"> into the larger can</w:t>
      </w:r>
      <w:r>
        <w:t xml:space="preserve"> and then the contents emptied into a smaller container </w:t>
      </w:r>
      <w:r w:rsidR="00A75E9F">
        <w:t>into which a brush can be used</w:t>
      </w:r>
      <w:r>
        <w:t>.</w:t>
      </w:r>
      <w:r w:rsidR="00A75E9F">
        <w:t xml:space="preserve">  An alternative is to cut one of the 2 litre plastic milk containers in half with a knife or scissors.  After use, the part milk container can be thrown away.</w:t>
      </w:r>
      <w:r>
        <w:t xml:space="preserve">  </w:t>
      </w:r>
    </w:p>
    <w:p w:rsidR="00A75E9F" w:rsidRDefault="00FA0B67" w:rsidP="00E76727">
      <w:pPr>
        <w:ind w:left="720"/>
      </w:pPr>
      <w:r>
        <w:t>A further alternative is to use a ‘snap on</w:t>
      </w:r>
      <w:r w:rsidR="00EA5559">
        <w:t>’</w:t>
      </w:r>
      <w:r>
        <w:t xml:space="preserve"> lid which fits into </w:t>
      </w:r>
      <w:r w:rsidR="00EA5559">
        <w:t>ring on the 4 litre or 5 litre metal containers.  Particular care is needed to ensure the lid does not come off during use.</w:t>
      </w:r>
    </w:p>
    <w:p w:rsidR="00A75E9F" w:rsidRDefault="00AD727A" w:rsidP="00E76727">
      <w:pPr>
        <w:ind w:left="720"/>
      </w:pPr>
      <w:r>
        <w:t xml:space="preserve">If paint is </w:t>
      </w:r>
      <w:proofErr w:type="spellStart"/>
      <w:r>
        <w:t>spllied</w:t>
      </w:r>
      <w:proofErr w:type="spellEnd"/>
      <w:r>
        <w:t xml:space="preserve"> into the ring int</w:t>
      </w:r>
      <w:r w:rsidR="00A75E9F">
        <w:t xml:space="preserve">o which the lid is inserted </w:t>
      </w:r>
      <w:r w:rsidR="00EA5559">
        <w:t xml:space="preserve">and </w:t>
      </w:r>
      <w:r w:rsidR="00A75E9F">
        <w:t xml:space="preserve">is </w:t>
      </w:r>
      <w:r>
        <w:t>not cleane</w:t>
      </w:r>
      <w:r w:rsidR="00A75E9F">
        <w:t>d up straight away t</w:t>
      </w:r>
      <w:r>
        <w:t>he paint harden</w:t>
      </w:r>
      <w:r w:rsidR="00A75E9F">
        <w:t>s</w:t>
      </w:r>
      <w:r>
        <w:t xml:space="preserve"> and it becomes difficult to reclose the paint </w:t>
      </w:r>
      <w:r w:rsidR="00A75E9F">
        <w:t xml:space="preserve">container.  Wrap </w:t>
      </w:r>
      <w:r>
        <w:t>a</w:t>
      </w:r>
      <w:r w:rsidR="00A75E9F">
        <w:t xml:space="preserve"> rag around a small screwdriver and remove all the paint sitting inside the groove of the ring.</w:t>
      </w:r>
    </w:p>
    <w:p w:rsidR="00AD0FE6" w:rsidRDefault="00AD727A" w:rsidP="00E76727">
      <w:pPr>
        <w:ind w:left="720"/>
      </w:pPr>
      <w:r>
        <w:t>Then take a piece of ‘cling wrap</w:t>
      </w:r>
      <w:r w:rsidR="00EA5559">
        <w:t>,</w:t>
      </w:r>
      <w:r>
        <w:t xml:space="preserve"> and place it over the ring.  Finally the lid can be placed over the cling wrap </w:t>
      </w:r>
      <w:r w:rsidR="00A75E9F">
        <w:t xml:space="preserve">and </w:t>
      </w:r>
      <w:r>
        <w:t xml:space="preserve">the lid tapped down.  Note that </w:t>
      </w:r>
      <w:r w:rsidR="00A75E9F">
        <w:t>any surplus paint that has become attached to the lid will also need to be removed first.</w:t>
      </w:r>
    </w:p>
    <w:p w:rsidR="00B14E23" w:rsidRDefault="00B14E23" w:rsidP="00B14E23">
      <w:r>
        <w:t>WASH UP</w:t>
      </w:r>
    </w:p>
    <w:p w:rsidR="00A75E9F" w:rsidRDefault="00A75E9F" w:rsidP="00E76727">
      <w:pPr>
        <w:ind w:left="720"/>
      </w:pPr>
      <w:r>
        <w:t>The brushes used to apply the Feronite can be washed in water and s</w:t>
      </w:r>
      <w:r w:rsidR="00B14E23">
        <w:t xml:space="preserve">tored in </w:t>
      </w:r>
      <w:r>
        <w:t>water.</w:t>
      </w:r>
    </w:p>
    <w:p w:rsidR="00A75E9F" w:rsidRDefault="00A75E9F" w:rsidP="00E76727">
      <w:pPr>
        <w:ind w:left="720"/>
      </w:pPr>
      <w:r>
        <w:t xml:space="preserve">All the brushes </w:t>
      </w:r>
      <w:r w:rsidR="00B14E23">
        <w:t>used on the remaining products will need to be washed in mineral turpentine or mineral thinners. The mineral thinners are more expensive than mineral turpentine</w:t>
      </w:r>
      <w:r w:rsidR="00856F9B">
        <w:t xml:space="preserve">. </w:t>
      </w:r>
      <w:proofErr w:type="spellStart"/>
      <w:r w:rsidR="00856F9B">
        <w:t>Athe</w:t>
      </w:r>
      <w:proofErr w:type="spellEnd"/>
      <w:r w:rsidR="00856F9B">
        <w:t xml:space="preserve"> cleaned brushes</w:t>
      </w:r>
      <w:r w:rsidR="00B14E23">
        <w:t xml:space="preserve"> can then be stored in the same li</w:t>
      </w:r>
      <w:r w:rsidR="00856F9B">
        <w:t>quids.  Note that if rollers ar</w:t>
      </w:r>
      <w:r w:rsidR="00B14E23">
        <w:t>e being used and the paint is reasonably quick drying then during a tea or lunch break it is recommended tha</w:t>
      </w:r>
      <w:r w:rsidR="00856F9B">
        <w:t>t  the bru</w:t>
      </w:r>
      <w:r w:rsidR="00B14E23">
        <w:t xml:space="preserve">sh or roller is wrapped in </w:t>
      </w:r>
      <w:r w:rsidR="00856F9B">
        <w:t>‘</w:t>
      </w:r>
      <w:r w:rsidR="00B14E23">
        <w:t>cling wrap</w:t>
      </w:r>
      <w:r w:rsidR="00856F9B">
        <w:t>’</w:t>
      </w:r>
      <w:r w:rsidR="00B14E23">
        <w:t>.</w:t>
      </w:r>
      <w:r w:rsidR="00856F9B">
        <w:t xml:space="preserve">  The question of whether to use a brush or roller should be discussed with the Team Leader.</w:t>
      </w:r>
    </w:p>
    <w:p w:rsidR="00856F9B" w:rsidRDefault="00856F9B" w:rsidP="00856F9B"/>
    <w:p w:rsidR="00856F9B" w:rsidRDefault="00856F9B" w:rsidP="00856F9B">
      <w:r>
        <w:t>26/10/2025</w:t>
      </w:r>
      <w:bookmarkStart w:id="0" w:name="_GoBack"/>
      <w:bookmarkEnd w:id="0"/>
    </w:p>
    <w:sectPr w:rsidR="00856F9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3FC" w:rsidRDefault="00A353FC" w:rsidP="00E17AD5">
      <w:pPr>
        <w:spacing w:after="0" w:line="240" w:lineRule="auto"/>
      </w:pPr>
      <w:r>
        <w:separator/>
      </w:r>
    </w:p>
  </w:endnote>
  <w:endnote w:type="continuationSeparator" w:id="0">
    <w:p w:rsidR="00A353FC" w:rsidRDefault="00A353FC" w:rsidP="00E17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4416317"/>
      <w:docPartObj>
        <w:docPartGallery w:val="Page Numbers (Bottom of Page)"/>
        <w:docPartUnique/>
      </w:docPartObj>
    </w:sdtPr>
    <w:sdtEndPr>
      <w:rPr>
        <w:noProof/>
      </w:rPr>
    </w:sdtEndPr>
    <w:sdtContent>
      <w:p w:rsidR="00B14E23" w:rsidRDefault="00B14E23">
        <w:pPr>
          <w:pStyle w:val="Footer"/>
          <w:jc w:val="right"/>
        </w:pPr>
        <w:r>
          <w:fldChar w:fldCharType="begin"/>
        </w:r>
        <w:r>
          <w:instrText xml:space="preserve"> PAGE   \* MERGEFORMAT </w:instrText>
        </w:r>
        <w:r>
          <w:fldChar w:fldCharType="separate"/>
        </w:r>
        <w:r w:rsidR="00856F9B">
          <w:rPr>
            <w:noProof/>
          </w:rPr>
          <w:t>4</w:t>
        </w:r>
        <w:r>
          <w:rPr>
            <w:noProof/>
          </w:rPr>
          <w:fldChar w:fldCharType="end"/>
        </w:r>
      </w:p>
    </w:sdtContent>
  </w:sdt>
  <w:p w:rsidR="00B14E23" w:rsidRDefault="00B14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3FC" w:rsidRDefault="00A353FC" w:rsidP="00E17AD5">
      <w:pPr>
        <w:spacing w:after="0" w:line="240" w:lineRule="auto"/>
      </w:pPr>
      <w:r>
        <w:separator/>
      </w:r>
    </w:p>
  </w:footnote>
  <w:footnote w:type="continuationSeparator" w:id="0">
    <w:p w:rsidR="00A353FC" w:rsidRDefault="00A353FC" w:rsidP="00E17A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3D79AC"/>
    <w:multiLevelType w:val="hybridMultilevel"/>
    <w:tmpl w:val="7CB6CA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30"/>
    <w:rsid w:val="0000094C"/>
    <w:rsid w:val="0003330A"/>
    <w:rsid w:val="00055D6D"/>
    <w:rsid w:val="000562E2"/>
    <w:rsid w:val="00147F8B"/>
    <w:rsid w:val="00224B3E"/>
    <w:rsid w:val="002573DC"/>
    <w:rsid w:val="00296D1C"/>
    <w:rsid w:val="002D0CD5"/>
    <w:rsid w:val="0036707E"/>
    <w:rsid w:val="004108DC"/>
    <w:rsid w:val="004710E8"/>
    <w:rsid w:val="004956CA"/>
    <w:rsid w:val="004E6F09"/>
    <w:rsid w:val="00514C91"/>
    <w:rsid w:val="005352B2"/>
    <w:rsid w:val="00551730"/>
    <w:rsid w:val="00593A92"/>
    <w:rsid w:val="005A771C"/>
    <w:rsid w:val="00623787"/>
    <w:rsid w:val="00633279"/>
    <w:rsid w:val="00640147"/>
    <w:rsid w:val="006E6E3E"/>
    <w:rsid w:val="006F18F0"/>
    <w:rsid w:val="0074595D"/>
    <w:rsid w:val="00747F5E"/>
    <w:rsid w:val="00757B86"/>
    <w:rsid w:val="0085122C"/>
    <w:rsid w:val="00856F9B"/>
    <w:rsid w:val="008C7B73"/>
    <w:rsid w:val="0091071C"/>
    <w:rsid w:val="00983787"/>
    <w:rsid w:val="00A353FC"/>
    <w:rsid w:val="00A75E9F"/>
    <w:rsid w:val="00AA461C"/>
    <w:rsid w:val="00AD0FE6"/>
    <w:rsid w:val="00AD727A"/>
    <w:rsid w:val="00AE7182"/>
    <w:rsid w:val="00B140C0"/>
    <w:rsid w:val="00B14E23"/>
    <w:rsid w:val="00BA6E4A"/>
    <w:rsid w:val="00BB5990"/>
    <w:rsid w:val="00BB63B3"/>
    <w:rsid w:val="00C24E00"/>
    <w:rsid w:val="00C730BA"/>
    <w:rsid w:val="00C8130C"/>
    <w:rsid w:val="00CD4626"/>
    <w:rsid w:val="00CE35CD"/>
    <w:rsid w:val="00D0091C"/>
    <w:rsid w:val="00E17AD5"/>
    <w:rsid w:val="00E76727"/>
    <w:rsid w:val="00EA5559"/>
    <w:rsid w:val="00EC3673"/>
    <w:rsid w:val="00F307B2"/>
    <w:rsid w:val="00FA0B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754C8-A374-4B60-B686-D6D1D26DA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A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AD5"/>
  </w:style>
  <w:style w:type="paragraph" w:styleId="Footer">
    <w:name w:val="footer"/>
    <w:basedOn w:val="Normal"/>
    <w:link w:val="FooterChar"/>
    <w:uiPriority w:val="99"/>
    <w:unhideWhenUsed/>
    <w:rsid w:val="00E17A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AD5"/>
  </w:style>
  <w:style w:type="paragraph" w:styleId="ListParagraph">
    <w:name w:val="List Paragraph"/>
    <w:basedOn w:val="Normal"/>
    <w:uiPriority w:val="34"/>
    <w:qFormat/>
    <w:rsid w:val="006F18F0"/>
    <w:pPr>
      <w:ind w:left="720"/>
      <w:contextualSpacing/>
    </w:pPr>
  </w:style>
  <w:style w:type="paragraph" w:styleId="BalloonText">
    <w:name w:val="Balloon Text"/>
    <w:basedOn w:val="Normal"/>
    <w:link w:val="BalloonTextChar"/>
    <w:uiPriority w:val="99"/>
    <w:semiHidden/>
    <w:unhideWhenUsed/>
    <w:rsid w:val="00747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E9EC38B882CF4FA331B8BCCDD5B5F9" ma:contentTypeVersion="25" ma:contentTypeDescription="Create a new document." ma:contentTypeScope="" ma:versionID="305e386727ea8a975c5c54b74af2945a">
  <xsd:schema xmlns:xsd="http://www.w3.org/2001/XMLSchema" xmlns:xs="http://www.w3.org/2001/XMLSchema" xmlns:p="http://schemas.microsoft.com/office/2006/metadata/properties" xmlns:ns1="http://schemas.microsoft.com/sharepoint/v3" xmlns:ns2="04ba021c-d9ac-4ae8-9db7-1b18692e5d9e" xmlns:ns3="df0bb4a4-7c23-420c-a282-7c94581bf8ee" targetNamespace="http://schemas.microsoft.com/office/2006/metadata/properties" ma:root="true" ma:fieldsID="91fe9f900a1e0b388f508afefb4ffd58" ns1:_="" ns2:_="" ns3:_="">
    <xsd:import namespace="http://schemas.microsoft.com/sharepoint/v3"/>
    <xsd:import namespace="04ba021c-d9ac-4ae8-9db7-1b18692e5d9e"/>
    <xsd:import namespace="df0bb4a4-7c23-420c-a282-7c94581bf8ee"/>
    <xsd:element name="properties">
      <xsd:complexType>
        <xsd:sequence>
          <xsd:element name="documentManagement">
            <xsd:complexType>
              <xsd:all>
                <xsd:element ref="ns2:SharedWithUsers" minOccurs="0"/>
                <xsd:element ref="ns2:SharedWithDetails" minOccurs="0"/>
                <xsd:element ref="ns2:TaxKeywordTaxHTField" minOccurs="0"/>
                <xsd:element ref="ns2:TaxCatchAll"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1:_ip_UnifiedCompliancePolicyProperties" minOccurs="0"/>
                <xsd:element ref="ns1:_ip_UnifiedCompliancePolicyUIAction" minOccurs="0"/>
                <xsd:element ref="ns3:MediaLengthInSeconds" minOccurs="0"/>
                <xsd:element ref="ns3:MediaServiceObjectDetectorVersion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a021c-d9ac-4ae8-9db7-1b18692e5d9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KeywordTaxHTField" ma:index="11" nillable="true" ma:taxonomy="true" ma:internalName="TaxKeywordTaxHTField" ma:taxonomyFieldName="TaxKeyword" ma:displayName="Enterprise Keywords" ma:fieldId="{23f27201-bee3-471e-b2e7-b64fd8b7ca38}" ma:taxonomyMulti="true" ma:sspId="218a232c-3ead-4a02-82f7-ac3e96b3ea0e"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cd92687d-598d-4afc-aa85-6ba0f5c2e166}" ma:internalName="TaxCatchAll" ma:showField="CatchAllData" ma:web="04ba021c-d9ac-4ae8-9db7-1b18692e5d9e">
      <xsd:complexType>
        <xsd:complexContent>
          <xsd:extension base="dms:MultiChoiceLookup">
            <xsd:sequence>
              <xsd:element name="Value" type="dms:Lookup" maxOccurs="unbounded" minOccurs="0" nillable="true"/>
            </xsd:sequence>
          </xsd:extension>
        </xsd:complexContent>
      </xsd:complexType>
    </xsd:element>
    <xsd:element name="LastSharedByTime" ma:index="13" nillable="true" ma:displayName="Last Shared By Time" ma:description="" ma:internalName="LastSharedByTime" ma:readOnly="true">
      <xsd:simpleType>
        <xsd:restriction base="dms:DateTime"/>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0bb4a4-7c23-420c-a282-7c94581bf8ee"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18a232c-3ead-4a02-82f7-ac3e96b3ea0e"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f0bb4a4-7c23-420c-a282-7c94581bf8ee">
      <Terms xmlns="http://schemas.microsoft.com/office/infopath/2007/PartnerControls"/>
    </lcf76f155ced4ddcb4097134ff3c332f>
    <_ip_UnifiedCompliancePolicyProperties xmlns="http://schemas.microsoft.com/sharepoint/v3" xsi:nil="true"/>
    <TaxKeywordTaxHTField xmlns="04ba021c-d9ac-4ae8-9db7-1b18692e5d9e">
      <Terms xmlns="http://schemas.microsoft.com/office/infopath/2007/PartnerControls"/>
    </TaxKeywordTaxHTField>
    <TaxCatchAll xmlns="04ba021c-d9ac-4ae8-9db7-1b18692e5d9e" xsi:nil="true"/>
    <_Flow_SignoffStatus xmlns="df0bb4a4-7c23-420c-a282-7c94581bf8ee" xsi:nil="true"/>
  </documentManagement>
</p:properties>
</file>

<file path=customXml/itemProps1.xml><?xml version="1.0" encoding="utf-8"?>
<ds:datastoreItem xmlns:ds="http://schemas.openxmlformats.org/officeDocument/2006/customXml" ds:itemID="{71A60C61-35CE-4630-B735-84CB5B047B63}"/>
</file>

<file path=customXml/itemProps2.xml><?xml version="1.0" encoding="utf-8"?>
<ds:datastoreItem xmlns:ds="http://schemas.openxmlformats.org/officeDocument/2006/customXml" ds:itemID="{34E058AA-BC79-4F63-87D7-C7A865264A0D}"/>
</file>

<file path=customXml/itemProps3.xml><?xml version="1.0" encoding="utf-8"?>
<ds:datastoreItem xmlns:ds="http://schemas.openxmlformats.org/officeDocument/2006/customXml" ds:itemID="{3F9B2FAA-DA1F-482B-9439-2E4FE08CC133}"/>
</file>

<file path=docProps/app.xml><?xml version="1.0" encoding="utf-8"?>
<Properties xmlns="http://schemas.openxmlformats.org/officeDocument/2006/extended-properties" xmlns:vt="http://schemas.openxmlformats.org/officeDocument/2006/docPropsVTypes">
  <Template>Normal</Template>
  <TotalTime>661</TotalTime>
  <Pages>1</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16</cp:revision>
  <cp:lastPrinted>2025-10-20T06:45:00Z</cp:lastPrinted>
  <dcterms:created xsi:type="dcterms:W3CDTF">2025-10-14T05:24:00Z</dcterms:created>
  <dcterms:modified xsi:type="dcterms:W3CDTF">2025-10-26T05:26:00Z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0x010100ECE9EC38B882CF4FA331B8BCCDD5B5F9</vt:lpwstr>
  </property>
</Properties>
</file>